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619" w:rsidRDefault="0053016F" w:rsidP="00BF46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4619">
        <w:rPr>
          <w:rFonts w:ascii="Times New Roman" w:hAnsi="Times New Roman" w:cs="Times New Roman"/>
          <w:b/>
          <w:sz w:val="32"/>
          <w:szCs w:val="32"/>
        </w:rPr>
        <w:t xml:space="preserve">Лекция </w:t>
      </w:r>
      <w:r w:rsidR="00A0381C" w:rsidRPr="00BF4619">
        <w:rPr>
          <w:rFonts w:ascii="Times New Roman" w:hAnsi="Times New Roman" w:cs="Times New Roman"/>
          <w:b/>
          <w:sz w:val="32"/>
          <w:szCs w:val="32"/>
        </w:rPr>
        <w:t>8,</w:t>
      </w:r>
      <w:r w:rsidR="00794034" w:rsidRPr="00BF4619">
        <w:rPr>
          <w:rFonts w:ascii="Times New Roman" w:hAnsi="Times New Roman" w:cs="Times New Roman"/>
          <w:b/>
          <w:sz w:val="32"/>
          <w:szCs w:val="32"/>
        </w:rPr>
        <w:t>9</w:t>
      </w:r>
      <w:r w:rsidRPr="00BF4619">
        <w:rPr>
          <w:rFonts w:ascii="Times New Roman" w:hAnsi="Times New Roman" w:cs="Times New Roman"/>
          <w:b/>
          <w:sz w:val="32"/>
          <w:szCs w:val="32"/>
        </w:rPr>
        <w:t xml:space="preserve">: Лечебная физическая культура при </w:t>
      </w:r>
    </w:p>
    <w:p w:rsidR="0053016F" w:rsidRPr="00BF4619" w:rsidRDefault="0053016F" w:rsidP="00BF46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4619">
        <w:rPr>
          <w:rFonts w:ascii="Times New Roman" w:hAnsi="Times New Roman" w:cs="Times New Roman"/>
          <w:b/>
          <w:sz w:val="32"/>
          <w:szCs w:val="32"/>
        </w:rPr>
        <w:t>заболеваниях органов дыхания</w:t>
      </w:r>
    </w:p>
    <w:p w:rsidR="0053016F" w:rsidRPr="003C65ED" w:rsidRDefault="0053016F" w:rsidP="0053016F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3016F" w:rsidRPr="003C65ED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Краткие данные об этиологии, патогенезе и основных симптомах заболеваний органов дыхания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53016F" w:rsidRPr="003C65ED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Механизмы лечебного действия физических упражнений.</w:t>
      </w:r>
    </w:p>
    <w:p w:rsidR="0053016F" w:rsidRPr="003C65ED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Основы методики ЛФК при заболеваниях органов дыхания.</w:t>
      </w:r>
    </w:p>
    <w:p w:rsid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2B7E">
        <w:rPr>
          <w:rFonts w:ascii="Times New Roman" w:hAnsi="Times New Roman" w:cs="Times New Roman"/>
          <w:b/>
          <w:sz w:val="28"/>
          <w:szCs w:val="28"/>
        </w:rPr>
        <w:t>4. Оценка эффективности применения ЛФК.</w:t>
      </w:r>
    </w:p>
    <w:p w:rsidR="0053016F" w:rsidRDefault="0053016F" w:rsidP="0053016F"/>
    <w:p w:rsidR="00FD1896" w:rsidRPr="00A0381C" w:rsidRDefault="00A0381C" w:rsidP="00E001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53016F" w:rsidRPr="00A0381C">
        <w:rPr>
          <w:rFonts w:ascii="Times New Roman" w:hAnsi="Times New Roman" w:cs="Times New Roman"/>
          <w:b/>
          <w:sz w:val="28"/>
          <w:szCs w:val="28"/>
        </w:rPr>
        <w:t>Краткие данные об этиологии, патогенезе и основных симптомах заболеваний органов дыхания.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 последние годы отмечается неуклонный рост количества больных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 заболеваниями органов дыхания: о</w:t>
      </w:r>
      <w:bookmarkStart w:id="0" w:name="_GoBack"/>
      <w:bookmarkEnd w:id="0"/>
      <w:r w:rsidRPr="0053016F">
        <w:rPr>
          <w:rFonts w:ascii="Times New Roman" w:hAnsi="Times New Roman" w:cs="Times New Roman"/>
          <w:sz w:val="28"/>
          <w:szCs w:val="28"/>
        </w:rPr>
        <w:t>стрыми и хроническими неспецифическими заболеваниями легких (ХНЗЛ) и сопутствующими им осложнениями, появившимися в результате длительного лекарственного лечения, недостаточной двигательной активности. Это побуждает вести поиск других методов лечения. К ним следует отнести немедикаментозные методы, в частности ЛФК и массаж.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При различных заболеваниях дыхательного аппарата функция его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нарушается, вследствие чего развивается дыхательная недостаточность,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которая может быть обусловлена различными патологическими явлениями как в аппарате внешнего дыхания, так и вне его.</w:t>
      </w:r>
    </w:p>
    <w:p w:rsidR="00522B7E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 xml:space="preserve">Изменение функции внешнего дыхания. 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Может возникать вследствие:</w:t>
      </w:r>
    </w:p>
    <w:p w:rsidR="00522B7E" w:rsidRPr="00522B7E" w:rsidRDefault="0053016F" w:rsidP="001E4182">
      <w:pPr>
        <w:pStyle w:val="a7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B7E">
        <w:rPr>
          <w:rFonts w:ascii="Times New Roman" w:hAnsi="Times New Roman" w:cs="Times New Roman"/>
          <w:sz w:val="28"/>
          <w:szCs w:val="28"/>
        </w:rPr>
        <w:t xml:space="preserve">ограничения подвижности грудной клетки и легких; </w:t>
      </w:r>
    </w:p>
    <w:p w:rsidR="00522B7E" w:rsidRPr="00522B7E" w:rsidRDefault="0053016F" w:rsidP="001E4182">
      <w:pPr>
        <w:pStyle w:val="a7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B7E">
        <w:rPr>
          <w:rFonts w:ascii="Times New Roman" w:hAnsi="Times New Roman" w:cs="Times New Roman"/>
          <w:sz w:val="28"/>
          <w:szCs w:val="28"/>
        </w:rPr>
        <w:t xml:space="preserve">уменьшения дыхательной поверхности легких; </w:t>
      </w:r>
    </w:p>
    <w:p w:rsidR="0053016F" w:rsidRPr="00522B7E" w:rsidRDefault="0053016F" w:rsidP="001E4182">
      <w:pPr>
        <w:pStyle w:val="a7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B7E">
        <w:rPr>
          <w:rFonts w:ascii="Times New Roman" w:hAnsi="Times New Roman" w:cs="Times New Roman"/>
          <w:sz w:val="28"/>
          <w:szCs w:val="28"/>
        </w:rPr>
        <w:t>нарушения проходимости воздухоносных путей;</w:t>
      </w:r>
    </w:p>
    <w:p w:rsidR="00522B7E" w:rsidRPr="00522B7E" w:rsidRDefault="0053016F" w:rsidP="001E4182">
      <w:pPr>
        <w:pStyle w:val="a7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B7E">
        <w:rPr>
          <w:rFonts w:ascii="Times New Roman" w:hAnsi="Times New Roman" w:cs="Times New Roman"/>
          <w:sz w:val="28"/>
          <w:szCs w:val="28"/>
        </w:rPr>
        <w:t xml:space="preserve">ухудшения эластичности легочной ткани; </w:t>
      </w:r>
    </w:p>
    <w:p w:rsidR="00522B7E" w:rsidRPr="00522B7E" w:rsidRDefault="0053016F" w:rsidP="001E4182">
      <w:pPr>
        <w:pStyle w:val="a7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B7E">
        <w:rPr>
          <w:rFonts w:ascii="Times New Roman" w:hAnsi="Times New Roman" w:cs="Times New Roman"/>
          <w:sz w:val="28"/>
          <w:szCs w:val="28"/>
        </w:rPr>
        <w:t xml:space="preserve">снижения диффузионной способности легких; </w:t>
      </w:r>
    </w:p>
    <w:p w:rsidR="0053016F" w:rsidRPr="00522B7E" w:rsidRDefault="0053016F" w:rsidP="001E4182">
      <w:pPr>
        <w:pStyle w:val="a7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B7E">
        <w:rPr>
          <w:rFonts w:ascii="Times New Roman" w:hAnsi="Times New Roman" w:cs="Times New Roman"/>
          <w:sz w:val="28"/>
          <w:szCs w:val="28"/>
        </w:rPr>
        <w:t>нарушения регуляции дыхания и кровообращения в легких.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Ограничение подвижности грудной клетки и легких. Может произойти вследствие: слабости дыхательной мускулатуры и поражения иннервирующих ее нервов; воспаления плевры (плеврит), накопления при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этом жидкости (выпота) в плевральной полости и образования плевральных спаек; деформации грудной клетки и позвоночника.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Уменьшение дыхательной поверхности легких. Происходит при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воспалительных процессах в легочной ткани (пневмония, туберкулез, абсцесс и др.), когда альвеолы заполнены воспалительным экссудатом; при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опухолях; при разрастании соединительной ткани (пневмосклероз).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Нарушение проходимости воздухоносных путей. Может произойти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вследствие: спазма гладкой мускулатуры бронхов и бронхиол (бронхиальная астма); воспалительных процессов с образованием обильной мокроты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lastRenderedPageBreak/>
        <w:t>(бронхит, бронхоэктатическая болезнь); сдавливания дыхательных путей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(трахеи или бронхов) опухолями или рубцовыми сращениями.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Ухудшение эластичности легочной ткани (эмфизема). Происходит в результате длительно протекающих хронических заболеваний органов дыхания (хроническая пневмония, хронический бронхит, бронхиальная астма), а также при возрастных изменениях в тканях легкого.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Снижение диффузионной способности легких. Наблюдается при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морфологических изменениях альвеолярно-капиллярных мембран – в результате снижается газообмен в легких.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Изменения регуляции дыхания. Могут возникать при нарушениях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центральной регуляции, а </w:t>
      </w:r>
      <w:r w:rsidR="001E4182">
        <w:rPr>
          <w:rFonts w:ascii="Times New Roman" w:hAnsi="Times New Roman" w:cs="Times New Roman"/>
          <w:sz w:val="28"/>
          <w:szCs w:val="28"/>
        </w:rPr>
        <w:t>также при изменениях в интероре</w:t>
      </w:r>
      <w:r w:rsidRPr="0053016F">
        <w:rPr>
          <w:rFonts w:ascii="Times New Roman" w:hAnsi="Times New Roman" w:cs="Times New Roman"/>
          <w:sz w:val="28"/>
          <w:szCs w:val="28"/>
        </w:rPr>
        <w:t>цепторах,</w:t>
      </w:r>
      <w:r w:rsidR="001E4182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обеспечивающих рефлекторную регуляцию дыхания.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Изменения легочного кровообращения. Являются следствием застойных явлений в малом круге кровообращения.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 xml:space="preserve">Весьма часто при заболеваниях органов дыхания наступает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дискоординация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дыхательного акта, что связано с нарушением его механики.</w:t>
      </w:r>
    </w:p>
    <w:p w:rsid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 результате изменяются ритм и частота дыхания: заметно снижается глубина дыхания, оно становится поверхностным; выдох укорачивается; особенно сильно нарушается пауза, она сокращается до минимума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Механизмы лечебного действия физических упражнений.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Физические упражнения, возбуждая дыхательный центр рефлекторным и гуморальным путем, способствуют улучшению механики дыхания,</w:t>
      </w:r>
    </w:p>
    <w:p w:rsidR="0053016F" w:rsidRP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легочной вентиляции и газообмена, ликвидируя либо уменьшая дыхательную недостаточность.</w:t>
      </w:r>
    </w:p>
    <w:p w:rsidR="0053016F" w:rsidRPr="00522B7E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Под влиянием занятий ЛФК повышаются общий тонус организма,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его сопротивляемость к неблагоприятным факторам внешней среды;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улучшается нервно-психическое состояние больного.</w:t>
      </w:r>
      <w:r w:rsidRPr="0053016F">
        <w:t xml:space="preserve"> 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Физические упражнения динамического характера в сочетании с дыхательными оказывают тонизирующее влияние и являются рефлекторными раздражителями дыхательной системы. На занятиях ЛФК используется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способность человека произвольно управлять фазами дыхательного акта,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изменяя ритм, частоту, глубину и тип дыхания, соотношения фаз вдоха 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выдоха; тем самым ему предоставляется возможность выработать по механизму условных рефлексов полноценное дыхание.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Физические упражнения, укрепляя дыхательные мышцы, увеличивают подвижность грудной клетки и диафрагмы.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 xml:space="preserve">Систематические и целенаправленные упражнения, усиливая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кровои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лимфообращение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в легких и грудной клетке, способствуют более быстрому рассасыванию воспалительного инфильтрата и экссудата.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Использование физических упражнений способствует ликвидации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или уменьшению патологических процессов в органах дыхания (предупреждение образования плевральных спаек, сохранение эластичности легочной ткани, улучшение проходимости дыхательных путей и т. д.), а также может </w:t>
      </w:r>
      <w:r w:rsidRPr="0053016F">
        <w:rPr>
          <w:rFonts w:ascii="Times New Roman" w:hAnsi="Times New Roman" w:cs="Times New Roman"/>
          <w:sz w:val="28"/>
          <w:szCs w:val="28"/>
        </w:rPr>
        <w:lastRenderedPageBreak/>
        <w:t>способствовать развитию компенсаторных механизмов, улучшающих дыхание при необратимых морфологических изменениях аппарата внешнего дыхания.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Занятия ЛФК, развивая функцию внешнего дыхания, стимулируют</w:t>
      </w:r>
    </w:p>
    <w:p w:rsid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тканевое дыхание и тем самым способствуют ликвидации проявлений кислородного голодания тканей (В. Н. Мошков).</w:t>
      </w:r>
    </w:p>
    <w:p w:rsid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16F" w:rsidRPr="003C65ED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Основы методики ЛФК при заболеваниях органов дыхания.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Методика ЛФК при заболеваниях органов дыхания предусматривает</w:t>
      </w:r>
    </w:p>
    <w:p w:rsidR="00522B7E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применение как общеразвивающих, так и специальных упражнений.</w:t>
      </w:r>
    </w:p>
    <w:p w:rsidR="00522B7E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 xml:space="preserve">Общеразвивающие упражнения улучшают функцию всех органов и систем и оказывают благоприятное воздействие на дыхательный аппарат. 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 зависимости от состояния органов и степени патологических изменений в них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применяются упражнения малой, умеренной и большой интенсивности.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Следует помнить, что выполнение непривычных физических упражнений</w:t>
      </w:r>
    </w:p>
    <w:p w:rsidR="0053016F" w:rsidRP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может привести к нарушению ритма дыхания. Выполнение упражнений в</w:t>
      </w:r>
    </w:p>
    <w:p w:rsidR="0053016F" w:rsidRP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быстром темпе может вызвать увеличение частоты дыхания и гипервентиляцию, что неблагоприятно сказывается на самочувствии больных.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Специальные упражнения направлены на: улучшение функции дыхания в покое и при мышечной деятельности; увеличение подвижности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грудной клетки и диафрагмы; укрепление дыхательной мускулатуры; растягивание плевральных спаек; очищение дыхательных путей от патологического содержимого (слизи, мокроты, гноя).</w:t>
      </w:r>
    </w:p>
    <w:p w:rsid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При поражении легких довольно часто возникает необходимость в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избирательной (локальной) вентиляции определенных участков легкого.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 xml:space="preserve">Для улучшения вентиляции верхушек легких целесообразно использовать углубленное дыхание в и. п. сидя на низкой скамейке, при котором ограничивается диафрагмальное дыхание и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компенсаторно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усиливается «ключичное», или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верхнегрудное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>, дыхание. При таком дыхании расширяется главным образом верхняя часть грудной клетки; это связано с работой мышц, поднимающих вверх плечи, ключицы, лопатки и ребра. При</w:t>
      </w:r>
    </w:p>
    <w:p w:rsidR="0053016F" w:rsidRP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 xml:space="preserve">этом грудная клетка вытягивается вверх, но расширяется незначительно –только в верхней части. Поэтому расширение легких при вдохе минимально: только верхние их части заполняются воздухом. Тренировка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верхнегрудного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типа дыхания выполняется в и. п. сидя на краю стула, откинувшись на спинку (ноги вытянуты). На вдохе грудная клетка поднимается</w:t>
      </w:r>
    </w:p>
    <w:p w:rsidR="0053016F" w:rsidRP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вверх, на выдохе опускается.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 xml:space="preserve">Для «реберного», или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нижнегрудного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>, дыхания характерно расширение грудной клетки преимущественно в стороны. В силу этого в дыхании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участвуют главным образом срединно-расположенные сегменты легких.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Тренировать его следует в и. п. сидя на краю стула или стоя (кисти плотно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охватывают нижнебоковые отделы грудной клетки, пальцы </w:t>
      </w:r>
      <w:r w:rsidRPr="0053016F">
        <w:rPr>
          <w:rFonts w:ascii="Times New Roman" w:hAnsi="Times New Roman" w:cs="Times New Roman"/>
          <w:sz w:val="28"/>
          <w:szCs w:val="28"/>
        </w:rPr>
        <w:lastRenderedPageBreak/>
        <w:t>направлены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вперед). На вдохе нижнебоковые отделы грудной клетки расширяются в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стороны, на выдохе грудная клетка спадается и возвращается в и. п.; при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этом кисти сдавливают ее. Вдох – через нос, выдох – через рот (губы сложены трубочкой).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Вентиляция нижних отделов легких осуществляется с помощью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диафрагмального дыхания, которое осуществляется при сокращении диафрагмы и опускании ее вниз, в сторону брюшной полости; При этом грудная клетка расширяется лишь в нижней части, и эти участки вентилируются лучше других. Диафрагмальное дыхание осуществляется в и. п. лежа на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спине, ноги согнуты (под колени подложен валик). На вдохе брюшная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стенка поднимается вверх; на выдохе живот втягивается, и лежащая на нем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рука надавливает на живот. Вдох – через нос, выдох – через рот (губы сложены трубочкой).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 xml:space="preserve">Два первых типа дыхания –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верхнегрудное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(«ключичное») и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нижнегрудное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(«реберное») – не физиологичны для организма и могут быть использованы либо для вентиляции слабо вентилируемых участков легкого (после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бронхо-легочных заболеваний), либо для тренировки полного дыхания.</w:t>
      </w:r>
    </w:p>
    <w:p w:rsid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Дыхательные фазы – вдох и выдох – должны последовательно сменять друг друга без задержки дыхания или с минимальной паузой между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ними (обычно с удлинением выдоха). Акцент на удлиненный выдох позволяет уменьшить количество остаточного воздуха и улучшить легочную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вентиляцию при пониженной эластичности легочной ткани и при ухудшенной проходимости бронхиального дерева.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Дыхание должно производиться через нос. При этом наряду с очищением и увлажнением вдыхаемого воздуха раздражение рецепторов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верхних дыхательных путей рефлекторно приводит к расширению бронхиол и углублению дыхания (А. Н. Крестовников).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В методике занятий ЛФК применяются статические (СДУ) и динамические (ДДУ) дыхательные упражнения. К статическим дыхательным</w:t>
      </w:r>
    </w:p>
    <w:p w:rsidR="0053016F" w:rsidRP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упражнениям относятся упражнения, выполняемые в покое, без движений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конечностей и туловища. СДУ направлены на тренировку отдельных фаз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дыхательного цикла: продолжительности вдоха и выдоха; пауз на вдохе и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на выдохе; уменьшения глубины дыхания; удлинения выдоха, добавочного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сопротивления на выдохе, толчкообразного выдоха; ровного, ритмичного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дыхания;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урежения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дыхания. К статическим дыхательным упражнениям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относятся и звуковые упражнения: произнесение звуков и звукосочетаний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на выдохе способствует удлинению фазы выдоха; произнесение вибрирующих звуков (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ммм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ррр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и т. п.) и звукосочетаний («брак», «брр», «жук»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и т. п.) вызывает расслабление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спазмированных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бронхов и бронхиол.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Для тренировки дыхательных мышц, увеличения внутрибронхиального давления и вследствие этого – увеличения просвета бронхов используется добавочное сопротивление (выдох через сжатые губы или зубы, выдох в воду, надувание резиновых игрушек).</w:t>
      </w:r>
    </w:p>
    <w:p w:rsidR="00522B7E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lastRenderedPageBreak/>
        <w:t>Скопление мокроты при воспалительных заболеваниях нарушает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проходимость бронхов; возникает необходимость освобождения дыхательных путей от патологического секрета. Это достигается с помощью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дренажа бронхов в различных положениях тела, способствующих выделению секрета за счет собственной массы (постуральный дренаж). 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Сочетание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постурального дренажа с физическими упражнениями (дренажная гимнастика) весьма эффективно для удаления мокроты из просвета бронхов.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При выполнении динамических дыхательных упражнений дыхание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сочетается с различными движениями конечностей и туловища. Цель ДДУ –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 xml:space="preserve">облегчение или, наоборот, затруднение дыхания при движении. Так, например, поднимание рук вверх и </w:t>
      </w:r>
      <w:proofErr w:type="spellStart"/>
      <w:r w:rsidRPr="0053016F">
        <w:rPr>
          <w:rFonts w:ascii="Times New Roman" w:hAnsi="Times New Roman" w:cs="Times New Roman"/>
          <w:sz w:val="28"/>
          <w:szCs w:val="28"/>
        </w:rPr>
        <w:t>прогибание</w:t>
      </w:r>
      <w:proofErr w:type="spellEnd"/>
      <w:r w:rsidRPr="0053016F">
        <w:rPr>
          <w:rFonts w:ascii="Times New Roman" w:hAnsi="Times New Roman" w:cs="Times New Roman"/>
          <w:sz w:val="28"/>
          <w:szCs w:val="28"/>
        </w:rPr>
        <w:t xml:space="preserve"> туловища назад способствуют более полному и глубокому вдоху; повороты и наклоны туловища с одновременным подниманием противоположной руки – растяжению плевральных спаек. ДДУ способствуют формированию навыков рационального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согласования дыхания с движениями. Обучение дыхательным упражнениям надо начинать в покое. Навыки ритмичного, ровного дыхания в процессе двигательной деятельности лучше прививать во время ходьбы и бега.</w:t>
      </w:r>
    </w:p>
    <w:p w:rsid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Реабилитация больных с бронхо-легочной патологией с помощью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средств ЛФК проводится поэтапно.</w:t>
      </w:r>
    </w:p>
    <w:p w:rsidR="00522B7E" w:rsidRDefault="0053016F" w:rsidP="00522B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На стационарном этапе (подострый период заболевания) на занятиях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ЛФК в основном используются гимнастические и дыхательные упражнения.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Дальнейший процесс реабилитации осуществляется на санаторном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или поликлиническом этапах. Применение средств и форм ЛФК заметно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расширяется; наиболее эффективны циклические упражнения.</w:t>
      </w:r>
    </w:p>
    <w:p w:rsidR="0053016F" w:rsidRP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Показания к назначению ЛФК: подострый период, период выздоровления после острой пневмонии, плеврита, бронхита, межприступный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период бронхиальной астмы.</w:t>
      </w:r>
    </w:p>
    <w:p w:rsidR="0053016F" w:rsidRDefault="0053016F" w:rsidP="00522B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6F">
        <w:rPr>
          <w:rFonts w:ascii="Times New Roman" w:hAnsi="Times New Roman" w:cs="Times New Roman"/>
          <w:sz w:val="28"/>
          <w:szCs w:val="28"/>
        </w:rPr>
        <w:t>Противопоказания к назначению ЛФК: резко выраженное обострение хронических заболеваний легких; острый период бронхо-легочных</w:t>
      </w:r>
      <w:r w:rsidR="00522B7E">
        <w:rPr>
          <w:rFonts w:ascii="Times New Roman" w:hAnsi="Times New Roman" w:cs="Times New Roman"/>
          <w:sz w:val="28"/>
          <w:szCs w:val="28"/>
        </w:rPr>
        <w:t xml:space="preserve"> </w:t>
      </w:r>
      <w:r w:rsidRPr="0053016F">
        <w:rPr>
          <w:rFonts w:ascii="Times New Roman" w:hAnsi="Times New Roman" w:cs="Times New Roman"/>
          <w:sz w:val="28"/>
          <w:szCs w:val="28"/>
        </w:rPr>
        <w:t>заболеваний; легочно-сердечная недостаточность III степени; частые приступы удушья.</w:t>
      </w:r>
    </w:p>
    <w:p w:rsid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16F" w:rsidRDefault="0053016F" w:rsidP="00530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2B7E">
        <w:rPr>
          <w:rFonts w:ascii="Times New Roman" w:hAnsi="Times New Roman" w:cs="Times New Roman"/>
          <w:b/>
          <w:sz w:val="28"/>
          <w:szCs w:val="28"/>
        </w:rPr>
        <w:t>4. Оценка эффективности применения ЛФК.</w:t>
      </w:r>
    </w:p>
    <w:p w:rsidR="00522B7E" w:rsidRDefault="00522B7E" w:rsidP="00530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B7E" w:rsidRPr="00522B7E" w:rsidRDefault="00522B7E" w:rsidP="001E41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B7E">
        <w:rPr>
          <w:rFonts w:ascii="Times New Roman" w:eastAsia="Times New Roman" w:hAnsi="Times New Roman" w:cs="Times New Roman"/>
          <w:sz w:val="28"/>
          <w:szCs w:val="28"/>
        </w:rPr>
        <w:t>Для оценки эффективности проводимого комплексного лечения и его коррекции применяются следующие виды контроля: этапный, текущий, экспресс-контроль.</w:t>
      </w:r>
    </w:p>
    <w:p w:rsidR="00B7404A" w:rsidRDefault="00522B7E" w:rsidP="001E41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B7E">
        <w:rPr>
          <w:rFonts w:ascii="Times New Roman" w:eastAsia="Times New Roman" w:hAnsi="Times New Roman" w:cs="Times New Roman"/>
          <w:sz w:val="28"/>
          <w:szCs w:val="28"/>
        </w:rPr>
        <w:t xml:space="preserve">Этапный контроль проводится при поступлении больного на лечение в отделение ЛФК и перед его выпиской. Он включает углубленное обследование больного и использование методов функциональной </w:t>
      </w:r>
      <w:r w:rsidR="001E4182" w:rsidRPr="00522B7E">
        <w:rPr>
          <w:rFonts w:ascii="Times New Roman" w:eastAsia="Times New Roman" w:hAnsi="Times New Roman" w:cs="Times New Roman"/>
          <w:sz w:val="28"/>
          <w:szCs w:val="28"/>
        </w:rPr>
        <w:t>диагностики, характеризующих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t xml:space="preserve"> состояние сердечно-сосудистой, дыхательной, нервной систем и опорно-двигательного аппарата. Выбор методов обследования определяется характером патологии. При работе с 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больными пульмонологического профиля наряду с оценкой функционального состояния сердечно-сосудистой системы требуется включение специальных методов исследования дыхательной системы — спирографии, </w:t>
      </w:r>
      <w:proofErr w:type="spellStart"/>
      <w:r w:rsidRPr="00522B7E">
        <w:rPr>
          <w:rFonts w:ascii="Times New Roman" w:eastAsia="Times New Roman" w:hAnsi="Times New Roman" w:cs="Times New Roman"/>
          <w:sz w:val="28"/>
          <w:szCs w:val="28"/>
        </w:rPr>
        <w:t>пневмотахометрии</w:t>
      </w:r>
      <w:proofErr w:type="spellEnd"/>
      <w:r w:rsidRPr="00522B7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22B7E">
        <w:rPr>
          <w:rFonts w:ascii="Times New Roman" w:eastAsia="Times New Roman" w:hAnsi="Times New Roman" w:cs="Times New Roman"/>
          <w:sz w:val="28"/>
          <w:szCs w:val="28"/>
        </w:rPr>
        <w:t>оксигемографии</w:t>
      </w:r>
      <w:proofErr w:type="spellEnd"/>
      <w:r w:rsidRPr="00522B7E">
        <w:rPr>
          <w:rFonts w:ascii="Times New Roman" w:eastAsia="Times New Roman" w:hAnsi="Times New Roman" w:cs="Times New Roman"/>
          <w:sz w:val="28"/>
          <w:szCs w:val="28"/>
        </w:rPr>
        <w:t xml:space="preserve">, отражающих состояние внешнего дыхания, потребления и использования кислорода. При работе с кардиологическими больными используют методы ЭКГ, ФКГ и др. </w:t>
      </w:r>
    </w:p>
    <w:p w:rsidR="00522B7E" w:rsidRPr="00522B7E" w:rsidRDefault="00522B7E" w:rsidP="001E41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B7E">
        <w:rPr>
          <w:rFonts w:ascii="Times New Roman" w:eastAsia="Times New Roman" w:hAnsi="Times New Roman" w:cs="Times New Roman"/>
          <w:sz w:val="28"/>
          <w:szCs w:val="28"/>
        </w:rPr>
        <w:t xml:space="preserve">Обследование больных с патологией хирургического и травматического характера помимо указанных методов включает </w:t>
      </w:r>
      <w:proofErr w:type="spellStart"/>
      <w:r w:rsidRPr="00522B7E">
        <w:rPr>
          <w:rFonts w:ascii="Times New Roman" w:eastAsia="Times New Roman" w:hAnsi="Times New Roman" w:cs="Times New Roman"/>
          <w:sz w:val="28"/>
          <w:szCs w:val="28"/>
        </w:rPr>
        <w:t>миотонометрию</w:t>
      </w:r>
      <w:proofErr w:type="spellEnd"/>
      <w:r w:rsidRPr="00522B7E">
        <w:rPr>
          <w:rFonts w:ascii="Times New Roman" w:eastAsia="Times New Roman" w:hAnsi="Times New Roman" w:cs="Times New Roman"/>
          <w:sz w:val="28"/>
          <w:szCs w:val="28"/>
        </w:rPr>
        <w:t>, электромиографию.</w:t>
      </w:r>
    </w:p>
    <w:p w:rsidR="00522B7E" w:rsidRPr="00522B7E" w:rsidRDefault="00522B7E" w:rsidP="001E41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B7E">
        <w:rPr>
          <w:rFonts w:ascii="Times New Roman" w:eastAsia="Times New Roman" w:hAnsi="Times New Roman" w:cs="Times New Roman"/>
          <w:sz w:val="28"/>
          <w:szCs w:val="28"/>
        </w:rPr>
        <w:t>•Текущий контроль проводится на всем протяжении лечения больного, не реже одного раза в 7—10 дней, с использованием простейших методов клинико-функционального обследования и функциональных проб антропометрии, контроля пульса, АД, ЭКГ и др.</w:t>
      </w:r>
    </w:p>
    <w:p w:rsidR="00522B7E" w:rsidRPr="00522B7E" w:rsidRDefault="00522B7E" w:rsidP="001E41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B7E">
        <w:rPr>
          <w:rFonts w:ascii="Times New Roman" w:eastAsia="Times New Roman" w:hAnsi="Times New Roman" w:cs="Times New Roman"/>
          <w:sz w:val="28"/>
          <w:szCs w:val="28"/>
        </w:rPr>
        <w:t>• Экспресс-контроль позволяет изучить реакции больного на физическую нагрузку во время занятий ЛГ, плаванием, греблей и т.д. Объем исследований в каждом случае определяется реальны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softHyphen/>
        <w:t>ми возможностями и задачами обследования, он может проводить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softHyphen/>
        <w:t>ся по расширенной или ограниченной программе. В обоих случаях оцениваются самочувствие больного, внешние признаки утомле</w:t>
      </w:r>
      <w:r w:rsidRPr="00522B7E">
        <w:rPr>
          <w:rFonts w:ascii="Times New Roman" w:eastAsia="Times New Roman" w:hAnsi="Times New Roman" w:cs="Times New Roman"/>
          <w:sz w:val="28"/>
          <w:szCs w:val="28"/>
        </w:rPr>
        <w:softHyphen/>
        <w:t>ния, реакция пульса и АД. В расширенную программу включают функциональное обследование.</w:t>
      </w:r>
    </w:p>
    <w:p w:rsidR="0053016F" w:rsidRPr="0053016F" w:rsidRDefault="0053016F" w:rsidP="001E41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3016F" w:rsidRPr="0053016F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F037E"/>
    <w:multiLevelType w:val="hybridMultilevel"/>
    <w:tmpl w:val="60669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10"/>
  </w:num>
  <w:num w:numId="7">
    <w:abstractNumId w:val="6"/>
  </w:num>
  <w:num w:numId="8">
    <w:abstractNumId w:val="11"/>
  </w:num>
  <w:num w:numId="9">
    <w:abstractNumId w:val="9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0634C1"/>
    <w:rsid w:val="00181DF5"/>
    <w:rsid w:val="001E4182"/>
    <w:rsid w:val="00213420"/>
    <w:rsid w:val="00273009"/>
    <w:rsid w:val="00280672"/>
    <w:rsid w:val="002D7CDC"/>
    <w:rsid w:val="003C2411"/>
    <w:rsid w:val="003C65ED"/>
    <w:rsid w:val="004F4372"/>
    <w:rsid w:val="005174E2"/>
    <w:rsid w:val="00522B7E"/>
    <w:rsid w:val="0053016F"/>
    <w:rsid w:val="0065755C"/>
    <w:rsid w:val="00666FC0"/>
    <w:rsid w:val="00794034"/>
    <w:rsid w:val="007A3117"/>
    <w:rsid w:val="007B7FA1"/>
    <w:rsid w:val="009371E9"/>
    <w:rsid w:val="00A0381C"/>
    <w:rsid w:val="00A159F5"/>
    <w:rsid w:val="00A60093"/>
    <w:rsid w:val="00A75A56"/>
    <w:rsid w:val="00AA5661"/>
    <w:rsid w:val="00B107E9"/>
    <w:rsid w:val="00B37753"/>
    <w:rsid w:val="00B7404A"/>
    <w:rsid w:val="00B95528"/>
    <w:rsid w:val="00BF4619"/>
    <w:rsid w:val="00C60E6A"/>
    <w:rsid w:val="00E00118"/>
    <w:rsid w:val="00F73A45"/>
    <w:rsid w:val="00F84627"/>
    <w:rsid w:val="00FB417B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FCEAC"/>
  <w15:docId w15:val="{95CD7680-506D-4A82-A795-1EAD8A7B6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A4238-62D0-455D-A498-5E1624CC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9</cp:revision>
  <dcterms:created xsi:type="dcterms:W3CDTF">2019-06-19T19:25:00Z</dcterms:created>
  <dcterms:modified xsi:type="dcterms:W3CDTF">2022-03-30T10:20:00Z</dcterms:modified>
</cp:coreProperties>
</file>